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4AE" w:rsidRPr="005954AE" w:rsidRDefault="005954AE" w:rsidP="005954A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lang w:val="sv-SE"/>
        </w:rPr>
      </w:pPr>
      <w:bookmarkStart w:id="0" w:name="_GoBack"/>
      <w:bookmarkEnd w:id="0"/>
      <w:r w:rsidRPr="005954AE">
        <w:rPr>
          <w:rFonts w:asciiTheme="majorBidi" w:hAnsiTheme="majorBidi" w:cstheme="majorBidi"/>
          <w:b/>
          <w:bCs/>
          <w:lang w:val="sv-SE"/>
        </w:rPr>
        <w:t>PUBLIKASI KEGIATAN</w:t>
      </w:r>
    </w:p>
    <w:p w:rsidR="005954AE" w:rsidRPr="005954AE" w:rsidRDefault="005954AE" w:rsidP="005954A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lang w:val="sv-SE"/>
        </w:rPr>
      </w:pPr>
      <w:r w:rsidRPr="005954AE">
        <w:rPr>
          <w:rFonts w:asciiTheme="majorBidi" w:hAnsiTheme="majorBidi" w:cstheme="majorBidi"/>
          <w:b/>
          <w:bCs/>
          <w:lang w:val="sv-SE"/>
        </w:rPr>
        <w:t>ORIENTASI BUKU KESEHATAN IBU DAN ANAK BAGI LINTAS SEKTOR</w:t>
      </w:r>
    </w:p>
    <w:p w:rsidR="005954AE" w:rsidRPr="005954AE" w:rsidRDefault="005954AE" w:rsidP="005954A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lang w:val="sv-SE"/>
        </w:rPr>
      </w:pPr>
      <w:r w:rsidRPr="005954AE">
        <w:rPr>
          <w:rFonts w:asciiTheme="majorBidi" w:hAnsiTheme="majorBidi" w:cstheme="majorBidi"/>
          <w:b/>
          <w:bCs/>
          <w:lang w:val="sv-SE"/>
        </w:rPr>
        <w:t>DALAM RANGKA PERCEPATAN PENURUNAN STUNTING</w:t>
      </w:r>
    </w:p>
    <w:p w:rsidR="005954AE" w:rsidRPr="005954AE" w:rsidRDefault="005954AE" w:rsidP="005954AE">
      <w:pPr>
        <w:pStyle w:val="ListParagraph"/>
        <w:spacing w:line="360" w:lineRule="auto"/>
        <w:jc w:val="center"/>
        <w:rPr>
          <w:rFonts w:asciiTheme="majorBidi" w:hAnsiTheme="majorBidi" w:cstheme="majorBidi"/>
          <w:b/>
          <w:bCs/>
          <w:lang w:val="sv-SE"/>
        </w:rPr>
      </w:pPr>
      <w:r w:rsidRPr="005954AE">
        <w:rPr>
          <w:rFonts w:asciiTheme="majorBidi" w:hAnsiTheme="majorBidi" w:cstheme="majorBidi"/>
          <w:b/>
          <w:bCs/>
          <w:lang w:val="sv-SE"/>
        </w:rPr>
        <w:t>DI KABUPATEN SUMEDANG TAHUN 2020</w:t>
      </w:r>
    </w:p>
    <w:p w:rsidR="005954AE" w:rsidRPr="005954AE" w:rsidRDefault="005954AE" w:rsidP="005954AE">
      <w:pPr>
        <w:pStyle w:val="ListParagraph"/>
        <w:spacing w:line="360" w:lineRule="auto"/>
        <w:ind w:left="0"/>
        <w:jc w:val="both"/>
        <w:rPr>
          <w:rFonts w:asciiTheme="majorBidi" w:hAnsiTheme="majorBidi" w:cstheme="majorBidi"/>
          <w:lang w:val="sv-SE"/>
        </w:rPr>
      </w:pPr>
    </w:p>
    <w:p w:rsidR="005954AE" w:rsidRDefault="009D580B" w:rsidP="005954AE">
      <w:pPr>
        <w:pStyle w:val="ListParagraph"/>
        <w:spacing w:line="360" w:lineRule="auto"/>
        <w:ind w:left="0"/>
        <w:jc w:val="both"/>
        <w:rPr>
          <w:lang w:val="id-ID"/>
        </w:rPr>
      </w:pPr>
      <w:r w:rsidRPr="009D580B">
        <w:rPr>
          <w:rFonts w:asciiTheme="majorBidi" w:hAnsiTheme="majorBidi" w:cstheme="majorBidi"/>
          <w:lang w:val="id-ID"/>
        </w:rPr>
        <w:t>Seksi Kesehatan Keluarga dan Gizi Bidang Kesehatan Masyara</w:t>
      </w:r>
      <w:r w:rsidR="005954AE">
        <w:rPr>
          <w:rFonts w:asciiTheme="majorBidi" w:hAnsiTheme="majorBidi" w:cstheme="majorBidi"/>
          <w:lang w:val="id-ID"/>
        </w:rPr>
        <w:t>kat Dinkes Kabupaten Sumedang te</w:t>
      </w:r>
      <w:r w:rsidRPr="009D580B">
        <w:rPr>
          <w:rFonts w:asciiTheme="majorBidi" w:hAnsiTheme="majorBidi" w:cstheme="majorBidi"/>
          <w:lang w:val="id-ID"/>
        </w:rPr>
        <w:t xml:space="preserve">lah menyelenggarakan </w:t>
      </w:r>
      <w:r w:rsidR="005954AE">
        <w:rPr>
          <w:rFonts w:asciiTheme="majorBidi" w:hAnsiTheme="majorBidi" w:cstheme="majorBidi"/>
          <w:lang w:val="id-ID"/>
        </w:rPr>
        <w:t xml:space="preserve"> </w:t>
      </w:r>
      <w:r w:rsidRPr="009D580B">
        <w:rPr>
          <w:rFonts w:asciiTheme="majorBidi" w:hAnsiTheme="majorBidi" w:cstheme="majorBidi"/>
          <w:b/>
          <w:lang w:val="id-ID"/>
        </w:rPr>
        <w:t xml:space="preserve">Orientasi Buku </w:t>
      </w:r>
      <w:r>
        <w:rPr>
          <w:rFonts w:asciiTheme="majorBidi" w:hAnsiTheme="majorBidi" w:cstheme="majorBidi"/>
          <w:b/>
          <w:lang w:val="id-ID"/>
        </w:rPr>
        <w:t>KIA (</w:t>
      </w:r>
      <w:r w:rsidRPr="009D580B">
        <w:rPr>
          <w:rFonts w:asciiTheme="majorBidi" w:hAnsiTheme="majorBidi" w:cstheme="majorBidi"/>
          <w:b/>
          <w:lang w:val="id-ID"/>
        </w:rPr>
        <w:t>Kesehatan Ibu Dan Anak</w:t>
      </w:r>
      <w:r>
        <w:rPr>
          <w:rFonts w:asciiTheme="majorBidi" w:hAnsiTheme="majorBidi" w:cstheme="majorBidi"/>
          <w:b/>
          <w:lang w:val="id-ID"/>
        </w:rPr>
        <w:t>)</w:t>
      </w:r>
      <w:r w:rsidRPr="009D580B">
        <w:rPr>
          <w:rFonts w:asciiTheme="majorBidi" w:hAnsiTheme="majorBidi" w:cstheme="majorBidi"/>
          <w:b/>
          <w:lang w:val="id-ID"/>
        </w:rPr>
        <w:t xml:space="preserve"> Bagi Lintas Sektor </w:t>
      </w:r>
      <w:r>
        <w:rPr>
          <w:rFonts w:asciiTheme="majorBidi" w:hAnsiTheme="majorBidi" w:cstheme="majorBidi"/>
          <w:lang w:val="id-ID"/>
        </w:rPr>
        <w:t>d</w:t>
      </w:r>
      <w:r w:rsidRPr="005954AE">
        <w:rPr>
          <w:rFonts w:asciiTheme="majorBidi" w:eastAsiaTheme="minorHAnsi" w:hAnsiTheme="majorBidi" w:cstheme="majorBidi"/>
          <w:lang w:val="id-ID"/>
        </w:rPr>
        <w:t xml:space="preserve">alam rangka </w:t>
      </w:r>
      <w:r w:rsidRPr="009D580B">
        <w:rPr>
          <w:rFonts w:asciiTheme="majorBidi" w:eastAsiaTheme="minorHAnsi" w:hAnsiTheme="majorBidi" w:cstheme="majorBidi"/>
          <w:lang w:val="id-ID"/>
        </w:rPr>
        <w:t xml:space="preserve">implementasi </w:t>
      </w:r>
      <w:r w:rsidRPr="005954AE">
        <w:rPr>
          <w:rFonts w:asciiTheme="majorBidi" w:eastAsiaTheme="minorHAnsi" w:hAnsiTheme="majorBidi" w:cstheme="majorBidi"/>
          <w:lang w:val="id-ID"/>
        </w:rPr>
        <w:t>pilar ke-3 strategi</w:t>
      </w:r>
      <w:r w:rsidRPr="005954AE">
        <w:rPr>
          <w:rFonts w:asciiTheme="majorBidi" w:hAnsiTheme="majorBidi" w:cstheme="majorBidi"/>
          <w:lang w:val="id-ID"/>
        </w:rPr>
        <w:t xml:space="preserve"> penurunan stunting</w:t>
      </w:r>
      <w:r>
        <w:rPr>
          <w:rFonts w:asciiTheme="majorBidi" w:hAnsiTheme="majorBidi" w:cstheme="majorBidi"/>
          <w:lang w:val="id-ID"/>
        </w:rPr>
        <w:t xml:space="preserve"> </w:t>
      </w:r>
      <w:r>
        <w:rPr>
          <w:rFonts w:ascii="TimesNewRoman" w:hAnsi="TimesNewRoman" w:cs="TimesNewRoman"/>
          <w:lang w:val="id-ID"/>
        </w:rPr>
        <w:t>sebagai</w:t>
      </w:r>
      <w:r w:rsidRPr="005954AE">
        <w:rPr>
          <w:rFonts w:ascii="TimesNewRoman" w:eastAsiaTheme="minorHAnsi" w:hAnsi="TimesNewRoman" w:cs="TimesNewRoman"/>
          <w:lang w:val="id-ID"/>
        </w:rPr>
        <w:t xml:space="preserve"> salah satu</w:t>
      </w:r>
      <w:r w:rsidR="005954AE">
        <w:rPr>
          <w:rFonts w:ascii="TimesNewRoman" w:eastAsiaTheme="minorHAnsi" w:hAnsi="TimesNewRoman" w:cs="TimesNewRoman"/>
          <w:lang w:val="id-ID"/>
        </w:rPr>
        <w:t xml:space="preserve"> </w:t>
      </w:r>
      <w:r w:rsidRPr="005954AE">
        <w:rPr>
          <w:rFonts w:ascii="TimesNewRoman" w:eastAsiaTheme="minorHAnsi" w:hAnsi="TimesNewRoman" w:cs="TimesNewRoman"/>
          <w:lang w:val="id-ID"/>
        </w:rPr>
        <w:t xml:space="preserve"> upaya </w:t>
      </w:r>
      <w:r w:rsidR="005954AE" w:rsidRPr="005954AE">
        <w:rPr>
          <w:rFonts w:ascii="TimesNewRoman" w:hAnsi="TimesNewRoman" w:cs="TimesNewRoman"/>
          <w:lang w:val="id-ID"/>
        </w:rPr>
        <w:t xml:space="preserve"> penguatan, penggerakkan, dan pelibatan multi sektor untuk optimalisasi intervensi gizi kepada sasaran 1000 Hari Pertama Kehidupan (HPK) yaitu ibu hamil, bayi,  balita, dan remaja puteri. </w:t>
      </w:r>
      <w:r w:rsidR="005954AE">
        <w:rPr>
          <w:rFonts w:ascii="TimesNewRoman" w:hAnsi="TimesNewRoman" w:cs="TimesNewRoman"/>
          <w:lang w:val="id-ID"/>
        </w:rPr>
        <w:t xml:space="preserve"> </w:t>
      </w:r>
      <w:r w:rsidRPr="009D580B">
        <w:rPr>
          <w:rFonts w:asciiTheme="majorBidi" w:hAnsiTheme="majorBidi" w:cstheme="majorBidi"/>
          <w:lang w:val="fi-FI"/>
        </w:rPr>
        <w:t xml:space="preserve">Kegiatan dilaksanakan </w:t>
      </w:r>
      <w:r w:rsidRPr="009D580B">
        <w:rPr>
          <w:rFonts w:asciiTheme="majorBidi" w:hAnsiTheme="majorBidi" w:cstheme="majorBidi"/>
          <w:lang w:val="id-ID"/>
        </w:rPr>
        <w:t>di Aula Pondokan Hanjuang Hegar Greisya Sumedang pada Hari Rabu Tanggal 30 September  2020, sejak pukul 10.00 WIB s.d 12.00 WIB</w:t>
      </w:r>
      <w:r>
        <w:rPr>
          <w:rFonts w:asciiTheme="majorBidi" w:hAnsiTheme="majorBidi" w:cstheme="majorBidi"/>
          <w:lang w:val="id-ID"/>
        </w:rPr>
        <w:t xml:space="preserve"> dihadiri oleh </w:t>
      </w:r>
      <w:r>
        <w:rPr>
          <w:lang w:val="id-ID"/>
        </w:rPr>
        <w:t>Lintas sektor</w:t>
      </w:r>
      <w:r>
        <w:rPr>
          <w:lang w:val="sv-SE"/>
        </w:rPr>
        <w:t xml:space="preserve"> penurunan stunting terintegrasi sebanyak 70 </w:t>
      </w:r>
      <w:r>
        <w:rPr>
          <w:lang w:val="id-ID"/>
        </w:rPr>
        <w:t xml:space="preserve">{tujuh puluh) </w:t>
      </w:r>
      <w:r>
        <w:rPr>
          <w:lang w:val="sv-SE"/>
        </w:rPr>
        <w:t xml:space="preserve">orang yang </w:t>
      </w:r>
      <w:r>
        <w:rPr>
          <w:lang w:val="id-ID"/>
        </w:rPr>
        <w:t xml:space="preserve">diantaranya mendapat dukungan dari </w:t>
      </w:r>
      <w:r w:rsidR="005954AE">
        <w:rPr>
          <w:lang w:val="id-ID"/>
        </w:rPr>
        <w:t>TP-PKK Kabupaten</w:t>
      </w:r>
      <w:r w:rsidR="005954AE">
        <w:rPr>
          <w:lang w:val="id-ID"/>
        </w:rPr>
        <w:t xml:space="preserve">, </w:t>
      </w:r>
      <w:r w:rsidR="005954AE" w:rsidRPr="005954AE">
        <w:rPr>
          <w:lang w:val="id-ID"/>
        </w:rPr>
        <w:t>Ketua D</w:t>
      </w:r>
      <w:r w:rsidR="005954AE">
        <w:rPr>
          <w:lang w:val="id-ID"/>
        </w:rPr>
        <w:t xml:space="preserve">harma Wanita Persatuan Kabupaten, </w:t>
      </w:r>
      <w:r w:rsidR="005954AE" w:rsidRPr="005954AE">
        <w:rPr>
          <w:lang w:val="id-ID"/>
        </w:rPr>
        <w:t>Ketua Bhayangkari Sumedang</w:t>
      </w:r>
      <w:r w:rsidR="005954AE">
        <w:rPr>
          <w:lang w:val="id-ID"/>
        </w:rPr>
        <w:t xml:space="preserve"> </w:t>
      </w:r>
      <w:r w:rsidR="005954AE" w:rsidRPr="005954AE">
        <w:rPr>
          <w:lang w:val="id-ID"/>
        </w:rPr>
        <w:t>Ketua Persit Sumedang</w:t>
      </w:r>
      <w:r w:rsidR="005954AE">
        <w:rPr>
          <w:lang w:val="id-ID"/>
        </w:rPr>
        <w:t xml:space="preserve">, </w:t>
      </w:r>
      <w:r w:rsidR="005954AE" w:rsidRPr="005954AE">
        <w:rPr>
          <w:lang w:val="id-ID"/>
        </w:rPr>
        <w:t>Ketua IIDI</w:t>
      </w:r>
      <w:r w:rsidR="005954AE">
        <w:rPr>
          <w:lang w:val="id-ID"/>
        </w:rPr>
        <w:t xml:space="preserve"> dan </w:t>
      </w:r>
      <w:r w:rsidR="005954AE" w:rsidRPr="005954AE">
        <w:rPr>
          <w:lang w:val="id-ID"/>
        </w:rPr>
        <w:t>Ketua Ikatan Isteri Anggota DPRD Sumedang</w:t>
      </w:r>
      <w:r w:rsidR="005954AE">
        <w:rPr>
          <w:lang w:val="id-ID"/>
        </w:rPr>
        <w:t xml:space="preserve">. Selama berlangsung kegiatan </w:t>
      </w:r>
      <w:r w:rsidR="005954AE">
        <w:rPr>
          <w:lang w:val="id-ID"/>
        </w:rPr>
        <w:t>Panitia melakukan pembatasan durasi pertemuan dan pemberlakuan protokol kesehatan yang ketat</w:t>
      </w:r>
      <w:r w:rsidR="005954AE">
        <w:rPr>
          <w:lang w:val="id-ID"/>
        </w:rPr>
        <w:t>.</w:t>
      </w:r>
    </w:p>
    <w:p w:rsidR="0057392E" w:rsidRPr="005954AE" w:rsidRDefault="0057392E" w:rsidP="005954AE">
      <w:pPr>
        <w:pStyle w:val="ListParagraph"/>
        <w:spacing w:line="360" w:lineRule="auto"/>
        <w:ind w:left="0"/>
        <w:jc w:val="both"/>
        <w:rPr>
          <w:lang w:val="id-ID"/>
        </w:rPr>
      </w:pPr>
      <w:r>
        <w:rPr>
          <w:noProof/>
          <w:lang w:val="id-ID" w:eastAsia="id-ID"/>
        </w:rPr>
        <w:drawing>
          <wp:inline distT="0" distB="0" distL="0" distR="0" wp14:anchorId="11F14509" wp14:editId="6FF21C18">
            <wp:extent cx="5378166" cy="3586348"/>
            <wp:effectExtent l="0" t="0" r="0" b="0"/>
            <wp:docPr id="1" name="Picture 1" descr="G:\DCIM\102CANON\IMG_9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CANON\IMG_98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154" cy="3583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2E" w:rsidRDefault="0057392E">
      <w:r>
        <w:rPr>
          <w:noProof/>
          <w:lang w:val="id-ID" w:eastAsia="id-ID"/>
        </w:rPr>
        <w:lastRenderedPageBreak/>
        <w:drawing>
          <wp:inline distT="0" distB="0" distL="0" distR="0">
            <wp:extent cx="5449273" cy="3633765"/>
            <wp:effectExtent l="0" t="0" r="0" b="5080"/>
            <wp:docPr id="5" name="Picture 5" descr="G:\DCIM\102CANON\IMG_9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2CANON\IMG_978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208" cy="3631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2E" w:rsidRDefault="0057392E">
      <w:r>
        <w:rPr>
          <w:noProof/>
          <w:lang w:val="id-ID" w:eastAsia="id-ID"/>
        </w:rPr>
        <w:drawing>
          <wp:inline distT="0" distB="0" distL="0" distR="0">
            <wp:extent cx="5532401" cy="3689197"/>
            <wp:effectExtent l="0" t="0" r="0" b="6985"/>
            <wp:docPr id="3" name="Picture 3" descr="G:\DCIM\102CANON\IMG_9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2CANON\IMG_97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74" cy="36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2E" w:rsidRDefault="0057392E"/>
    <w:p w:rsidR="0057392E" w:rsidRDefault="0057392E">
      <w:r>
        <w:rPr>
          <w:noProof/>
          <w:lang w:val="id-ID" w:eastAsia="id-ID"/>
        </w:rPr>
        <w:lastRenderedPageBreak/>
        <w:drawing>
          <wp:inline distT="0" distB="0" distL="0" distR="0" wp14:anchorId="56CC871F" wp14:editId="7F68A78B">
            <wp:extent cx="5603653" cy="3736711"/>
            <wp:effectExtent l="0" t="0" r="0" b="0"/>
            <wp:docPr id="2" name="Picture 2" descr="G:\DCIM\102CANON\IMG_9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CANON\IMG_979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73" cy="373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92E" w:rsidRDefault="0057392E"/>
    <w:p w:rsidR="0057392E" w:rsidRDefault="0057392E">
      <w:r>
        <w:rPr>
          <w:noProof/>
          <w:lang w:val="id-ID" w:eastAsia="id-ID"/>
        </w:rPr>
        <w:drawing>
          <wp:inline distT="0" distB="0" distL="0" distR="0">
            <wp:extent cx="5605153" cy="3737712"/>
            <wp:effectExtent l="0" t="0" r="0" b="0"/>
            <wp:docPr id="4" name="Picture 4" descr="G:\DCIM\102CANON\IMG_9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2CANON\IMG_9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822" cy="37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39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C83BB4"/>
    <w:multiLevelType w:val="hybridMultilevel"/>
    <w:tmpl w:val="4F5E2C16"/>
    <w:lvl w:ilvl="0" w:tplc="3D4C17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2E"/>
    <w:rsid w:val="00281375"/>
    <w:rsid w:val="0057392E"/>
    <w:rsid w:val="005954AE"/>
    <w:rsid w:val="005D6354"/>
    <w:rsid w:val="006743A1"/>
    <w:rsid w:val="00870245"/>
    <w:rsid w:val="009D580B"/>
    <w:rsid w:val="00BB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9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39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92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95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Lenovo</cp:lastModifiedBy>
  <cp:revision>3</cp:revision>
  <dcterms:created xsi:type="dcterms:W3CDTF">2020-09-30T14:10:00Z</dcterms:created>
  <dcterms:modified xsi:type="dcterms:W3CDTF">2020-09-30T14:11:00Z</dcterms:modified>
</cp:coreProperties>
</file>